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3D8" w:rsidRPr="00DA73D8" w:rsidRDefault="00DA73D8" w:rsidP="00DA73D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E4E5FF"/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color w:val="6388C8"/>
          <w:sz w:val="24"/>
          <w:szCs w:val="24"/>
        </w:rPr>
        <w:drawing>
          <wp:inline distT="0" distB="0" distL="0" distR="0">
            <wp:extent cx="5419725" cy="3057525"/>
            <wp:effectExtent l="19050" t="0" r="9525" b="0"/>
            <wp:docPr id="1" name="Picture 1" descr="Schematic of the 12V automatic battery charger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hematic of the 12V automatic battery charger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DA73D8" w:rsidRPr="00DA73D8" w:rsidTr="00DA73D8">
        <w:trPr>
          <w:tblCellSpacing w:w="15" w:type="dxa"/>
        </w:trPr>
        <w:tc>
          <w:tcPr>
            <w:tcW w:w="0" w:type="auto"/>
            <w:shd w:val="clear" w:color="auto" w:fill="072653"/>
            <w:vAlign w:val="center"/>
            <w:hideMark/>
          </w:tcPr>
          <w:p w:rsidR="00DA73D8" w:rsidRPr="00DA73D8" w:rsidRDefault="00DA73D8" w:rsidP="00DA73D8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color w:val="E4E5FF"/>
                <w:sz w:val="27"/>
                <w:szCs w:val="27"/>
              </w:rPr>
            </w:pPr>
          </w:p>
        </w:tc>
      </w:tr>
    </w:tbl>
    <w:p w:rsidR="00DA73D8" w:rsidRPr="00DA73D8" w:rsidRDefault="00DA73D8" w:rsidP="00DA73D8">
      <w:pPr>
        <w:spacing w:after="0" w:line="240" w:lineRule="auto"/>
        <w:rPr>
          <w:rFonts w:ascii="Arial" w:eastAsia="Times New Roman" w:hAnsi="Arial" w:cs="Arial"/>
          <w:vanish/>
          <w:color w:val="E4E5FF"/>
          <w:sz w:val="24"/>
          <w:szCs w:val="24"/>
        </w:rPr>
      </w:pPr>
    </w:p>
    <w:tbl>
      <w:tblPr>
        <w:tblW w:w="5000" w:type="pct"/>
        <w:tblCellSpacing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56"/>
        <w:gridCol w:w="102"/>
      </w:tblGrid>
      <w:tr w:rsidR="00DA73D8" w:rsidRPr="00DA73D8" w:rsidTr="00DA73D8">
        <w:trPr>
          <w:tblCellSpacing w:w="22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2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41"/>
              <w:gridCol w:w="827"/>
              <w:gridCol w:w="4274"/>
              <w:gridCol w:w="2418"/>
            </w:tblGrid>
            <w:tr w:rsidR="00DA73D8" w:rsidRPr="00DA73D8">
              <w:trPr>
                <w:tblCellSpacing w:w="22" w:type="dxa"/>
              </w:trPr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b/>
                      <w:bCs/>
                      <w:color w:val="E4E5FF"/>
                      <w:sz w:val="24"/>
                      <w:szCs w:val="24"/>
                    </w:rPr>
                    <w:t>Part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b/>
                      <w:bCs/>
                      <w:color w:val="E4E5FF"/>
                      <w:sz w:val="24"/>
                      <w:szCs w:val="24"/>
                    </w:rPr>
                    <w:t>Total Qty.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b/>
                      <w:bCs/>
                      <w:color w:val="E4E5FF"/>
                      <w:sz w:val="24"/>
                      <w:szCs w:val="24"/>
                    </w:rPr>
                    <w:t>Description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b/>
                      <w:bCs/>
                      <w:color w:val="E4E5FF"/>
                      <w:sz w:val="24"/>
                      <w:szCs w:val="24"/>
                    </w:rPr>
                    <w:t>Substitutions</w:t>
                  </w:r>
                </w:p>
              </w:tc>
            </w:tr>
            <w:tr w:rsidR="00DA73D8" w:rsidRPr="00DA73D8">
              <w:trPr>
                <w:tblCellSpacing w:w="22" w:type="dxa"/>
              </w:trPr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R1, R3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330 Ohm 1/4W Resistor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</w:p>
              </w:tc>
            </w:tr>
            <w:tr w:rsidR="00DA73D8" w:rsidRPr="00DA73D8">
              <w:trPr>
                <w:tblCellSpacing w:w="22" w:type="dxa"/>
              </w:trPr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R2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100 Ohm 1/4W Pot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</w:p>
              </w:tc>
            </w:tr>
            <w:tr w:rsidR="00DA73D8" w:rsidRPr="00DA73D8">
              <w:trPr>
                <w:tblCellSpacing w:w="22" w:type="dxa"/>
              </w:trPr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R4, R5, R7, R8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82 Ohm 2W Resistor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</w:p>
              </w:tc>
            </w:tr>
            <w:tr w:rsidR="00DA73D8" w:rsidRPr="00DA73D8">
              <w:trPr>
                <w:tblCellSpacing w:w="22" w:type="dxa"/>
              </w:trPr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R6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100 Ohm 1/4W Resistor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</w:p>
              </w:tc>
            </w:tr>
            <w:tr w:rsidR="00DA73D8" w:rsidRPr="00DA73D8">
              <w:trPr>
                <w:tblCellSpacing w:w="22" w:type="dxa"/>
              </w:trPr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R9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1K 1/4W Resistor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</w:p>
              </w:tc>
            </w:tr>
            <w:tr w:rsidR="00DA73D8" w:rsidRPr="00DA73D8">
              <w:trPr>
                <w:tblCellSpacing w:w="22" w:type="dxa"/>
              </w:trPr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C1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220uF 25V Electrolytic Capacitor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</w:p>
              </w:tc>
            </w:tr>
            <w:tr w:rsidR="00DA73D8" w:rsidRPr="00DA73D8">
              <w:trPr>
                <w:tblCellSpacing w:w="22" w:type="dxa"/>
              </w:trPr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D1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P600 Diode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Any 50V 5A or greater rectifier diode</w:t>
                  </w:r>
                </w:p>
              </w:tc>
            </w:tr>
            <w:tr w:rsidR="00DA73D8" w:rsidRPr="00DA73D8">
              <w:trPr>
                <w:tblCellSpacing w:w="22" w:type="dxa"/>
              </w:trPr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D2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1N4004 Diode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1N4002, 1N4007</w:t>
                  </w:r>
                </w:p>
              </w:tc>
            </w:tr>
            <w:tr w:rsidR="00DA73D8" w:rsidRPr="00DA73D8">
              <w:trPr>
                <w:tblCellSpacing w:w="22" w:type="dxa"/>
              </w:trPr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D3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 xml:space="preserve">5.6V </w:t>
                  </w:r>
                  <w:proofErr w:type="spellStart"/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Zener</w:t>
                  </w:r>
                  <w:proofErr w:type="spellEnd"/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 xml:space="preserve"> Diode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</w:p>
              </w:tc>
            </w:tr>
            <w:tr w:rsidR="00DA73D8" w:rsidRPr="00DA73D8">
              <w:trPr>
                <w:tblCellSpacing w:w="22" w:type="dxa"/>
              </w:trPr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D4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LED (Red, Green or Yellow)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</w:p>
              </w:tc>
            </w:tr>
            <w:tr w:rsidR="00DA73D8" w:rsidRPr="00DA73D8">
              <w:trPr>
                <w:tblCellSpacing w:w="22" w:type="dxa"/>
              </w:trPr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Q1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BT136 TRIAC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</w:p>
              </w:tc>
            </w:tr>
            <w:tr w:rsidR="00DA73D8" w:rsidRPr="00DA73D8">
              <w:trPr>
                <w:tblCellSpacing w:w="22" w:type="dxa"/>
              </w:trPr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Q2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BRX49 SCR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</w:p>
              </w:tc>
            </w:tr>
            <w:tr w:rsidR="00DA73D8" w:rsidRPr="00DA73D8">
              <w:trPr>
                <w:tblCellSpacing w:w="22" w:type="dxa"/>
              </w:trPr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T1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12V 4A Transformer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See Notes</w:t>
                  </w:r>
                </w:p>
              </w:tc>
            </w:tr>
            <w:tr w:rsidR="00DA73D8" w:rsidRPr="00DA73D8">
              <w:trPr>
                <w:tblCellSpacing w:w="22" w:type="dxa"/>
              </w:trPr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F1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3A Fuse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</w:p>
              </w:tc>
            </w:tr>
            <w:tr w:rsidR="00DA73D8" w:rsidRPr="00DA73D8">
              <w:trPr>
                <w:tblCellSpacing w:w="22" w:type="dxa"/>
              </w:trPr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S1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SPST Switch, 120VAC 5A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</w:p>
              </w:tc>
            </w:tr>
            <w:tr w:rsidR="00DA73D8" w:rsidRPr="00DA73D8">
              <w:trPr>
                <w:tblCellSpacing w:w="22" w:type="dxa"/>
              </w:trPr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MISC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 xml:space="preserve">Wire, Board, </w:t>
                  </w:r>
                  <w:proofErr w:type="spellStart"/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>Heatsink</w:t>
                  </w:r>
                  <w:proofErr w:type="spellEnd"/>
                  <w:r w:rsidRPr="00DA73D8"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  <w:t xml:space="preserve"> For U1, Case, Binding Posts or Alligator Clips For Output, Fuse Holder</w:t>
                  </w:r>
                </w:p>
              </w:tc>
              <w:tc>
                <w:tcPr>
                  <w:tcW w:w="0" w:type="auto"/>
                  <w:shd w:val="clear" w:color="auto" w:fill="072653"/>
                  <w:vAlign w:val="center"/>
                  <w:hideMark/>
                </w:tcPr>
                <w:p w:rsidR="00DA73D8" w:rsidRPr="00DA73D8" w:rsidRDefault="00DA73D8" w:rsidP="00DA73D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E4E5FF"/>
                      <w:sz w:val="24"/>
                      <w:szCs w:val="24"/>
                    </w:rPr>
                  </w:pPr>
                </w:p>
              </w:tc>
            </w:tr>
          </w:tbl>
          <w:p w:rsidR="00DA73D8" w:rsidRPr="00DA73D8" w:rsidRDefault="00DA73D8" w:rsidP="00DA73D8">
            <w:pPr>
              <w:spacing w:after="0" w:line="240" w:lineRule="auto"/>
              <w:rPr>
                <w:rFonts w:ascii="Arial" w:eastAsia="Times New Roman" w:hAnsi="Arial" w:cs="Arial"/>
                <w:color w:val="E4E5FF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DA73D8" w:rsidRPr="00DA73D8" w:rsidRDefault="00DA73D8" w:rsidP="00DA73D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4E5FF"/>
                <w:sz w:val="24"/>
                <w:szCs w:val="24"/>
              </w:rPr>
            </w:pPr>
          </w:p>
        </w:tc>
      </w:tr>
    </w:tbl>
    <w:p w:rsidR="002532FC" w:rsidRDefault="002532FC"/>
    <w:sectPr w:rsidR="002532FC" w:rsidSect="002532F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A73D8"/>
    <w:rsid w:val="002532FC"/>
    <w:rsid w:val="00DA7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2FC"/>
  </w:style>
  <w:style w:type="paragraph" w:styleId="Heading3">
    <w:name w:val="heading 3"/>
    <w:basedOn w:val="Normal"/>
    <w:link w:val="Heading3Char"/>
    <w:uiPriority w:val="9"/>
    <w:qFormat/>
    <w:rsid w:val="00DA73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E4E5FF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A73D8"/>
    <w:rPr>
      <w:rFonts w:ascii="Times New Roman" w:eastAsia="Times New Roman" w:hAnsi="Times New Roman" w:cs="Times New Roman"/>
      <w:b/>
      <w:bCs/>
      <w:color w:val="E4E5FF"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DA7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E4E5F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73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3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aaroncake.net/CIRCUITS/charger2-1.gi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Jeffrey</dc:creator>
  <cp:keywords/>
  <dc:description/>
  <cp:lastModifiedBy>Jeffrey</cp:lastModifiedBy>
  <cp:revision>1</cp:revision>
  <dcterms:created xsi:type="dcterms:W3CDTF">2009-12-15T04:24:00Z</dcterms:created>
  <dcterms:modified xsi:type="dcterms:W3CDTF">2009-12-15T04:25:00Z</dcterms:modified>
</cp:coreProperties>
</file>